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D2" w:rsidRDefault="009818D2" w:rsidP="009818D2">
      <w:pPr>
        <w:pStyle w:val="Nadpis1"/>
      </w:pPr>
      <w:r>
        <w:t>TZ:</w:t>
      </w:r>
      <w:r w:rsidRPr="00B50AA6">
        <w:t xml:space="preserve"> </w:t>
      </w:r>
      <w:r>
        <w:t>Prvenství, jedinečnost a</w:t>
      </w:r>
      <w:r w:rsidR="0064306D">
        <w:t> </w:t>
      </w:r>
      <w:r w:rsidR="00122BB1">
        <w:t>autentičnost</w:t>
      </w:r>
      <w:r>
        <w:t xml:space="preserve"> Brněnských Vánoc</w:t>
      </w:r>
      <w:r>
        <w:rPr>
          <w:noProof/>
          <w:lang w:eastAsia="cs-CZ" w:bidi="ar-SA"/>
        </w:rPr>
        <w:t xml:space="preserve"> </w:t>
      </w:r>
    </w:p>
    <w:p w:rsidR="00885E40" w:rsidRDefault="00885E40">
      <w:pPr>
        <w:sectPr w:rsidR="00885E40">
          <w:headerReference w:type="default" r:id="rId8"/>
          <w:pgSz w:w="11906" w:h="16838"/>
          <w:pgMar w:top="893" w:right="283" w:bottom="567" w:left="3118" w:header="25" w:footer="0" w:gutter="0"/>
          <w:cols w:space="708"/>
          <w:formProt w:val="0"/>
        </w:sectPr>
      </w:pPr>
    </w:p>
    <w:p w:rsidR="00EB7DFB" w:rsidRDefault="0064306D" w:rsidP="00EB7DFB">
      <w:pPr>
        <w:jc w:val="both"/>
        <w:rPr>
          <w:rFonts w:cs="Arial"/>
          <w:b/>
          <w:szCs w:val="18"/>
        </w:rPr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212302</wp:posOffset>
                </wp:positionH>
                <wp:positionV relativeFrom="margin">
                  <wp:posOffset>1603375</wp:posOffset>
                </wp:positionV>
                <wp:extent cx="1558925" cy="8016240"/>
                <wp:effectExtent l="0" t="0" r="3175" b="381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801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E40" w:rsidRDefault="005D0BD6"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 pro média</w:t>
                            </w:r>
                          </w:p>
                          <w:p w:rsidR="00885E40" w:rsidRDefault="00885E40"/>
                          <w:p w:rsidR="00F63365" w:rsidRDefault="00F63365" w:rsidP="00F63365"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Adéla Nováková</w:t>
                            </w:r>
                          </w:p>
                          <w:p w:rsidR="00F63365" w:rsidRDefault="00F63365" w:rsidP="00F63365">
                            <w:r>
                              <w:rPr>
                                <w:spacing w:val="0"/>
                                <w:szCs w:val="18"/>
                              </w:rPr>
                              <w:t xml:space="preserve">725 047 701 </w:t>
                            </w:r>
                          </w:p>
                          <w:p w:rsidR="00F63365" w:rsidRPr="00F63365" w:rsidRDefault="00852978" w:rsidP="00F63365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  <w:hyperlink r:id="rId9" w:history="1">
                              <w:r w:rsidR="00F63365" w:rsidRPr="00F63365">
                                <w:rPr>
                                  <w:rStyle w:val="Hypertextovodkaz"/>
                                  <w:color w:val="auto"/>
                                  <w:spacing w:val="0"/>
                                  <w:szCs w:val="18"/>
                                  <w:u w:val="none"/>
                                </w:rPr>
                                <w:t>novakova@ticbrno.cz</w:t>
                              </w:r>
                            </w:hyperlink>
                          </w:p>
                          <w:p w:rsidR="00F63365" w:rsidRDefault="00F63365" w:rsidP="00F63365"/>
                          <w:p w:rsidR="00885E40" w:rsidRPr="004C37B2" w:rsidRDefault="004C37B2">
                            <w:pPr>
                              <w:rPr>
                                <w:b/>
                              </w:rPr>
                            </w:pPr>
                            <w:r w:rsidRPr="004C37B2">
                              <w:rPr>
                                <w:b/>
                              </w:rPr>
                              <w:t>Lenka Němcová</w:t>
                            </w:r>
                          </w:p>
                          <w:p w:rsidR="00885E40" w:rsidRDefault="004C37B2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szCs w:val="18"/>
                              </w:rPr>
                              <w:t>776 725 277</w:t>
                            </w:r>
                            <w:r w:rsidR="003443B3">
                              <w:rPr>
                                <w:spacing w:val="0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="004F1C51" w:rsidRPr="004F1C51">
                                <w:rPr>
                                  <w:rStyle w:val="Hypertextovodkaz"/>
                                  <w:color w:val="auto"/>
                                  <w:spacing w:val="0"/>
                                  <w:szCs w:val="18"/>
                                  <w:u w:val="none"/>
                                </w:rPr>
                                <w:t>nemcova@ticbrno.cz</w:t>
                              </w:r>
                            </w:hyperlink>
                          </w:p>
                          <w:p w:rsidR="004F1C51" w:rsidRDefault="004F1C51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4F1C51" w:rsidRDefault="004F1C51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  <w:r w:rsidRPr="00F76970">
                              <w:rPr>
                                <w:noProof/>
                                <w:spacing w:val="0"/>
                                <w:szCs w:val="18"/>
                                <w:lang w:eastAsia="cs-CZ" w:bidi="ar-SA"/>
                              </w:rPr>
                              <w:drawing>
                                <wp:inline distT="0" distB="0" distL="0" distR="0" wp14:anchorId="1BA6469C" wp14:editId="54EF928E">
                                  <wp:extent cx="1558925" cy="2114550"/>
                                  <wp:effectExtent l="0" t="0" r="3175" b="0"/>
                                  <wp:docPr id="3" name="Obrázek 3" descr="C:\Users\user\Documents\LeN\03_celostát\07_Vánoce\TZ\03\hvezda_datum_malý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LeN\03_celostát\07_Vánoce\TZ\03\hvezda_datum_malý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92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56B" w:rsidRDefault="005F456B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F456B" w:rsidRDefault="005F456B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4F1C51" w:rsidRDefault="004F1C51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4F1C51" w:rsidRDefault="004F1C51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4F1C51" w:rsidRDefault="004F1C51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b/>
                                <w:color w:val="FF0000"/>
                                <w:spacing w:val="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b/>
                                <w:color w:val="FF0000"/>
                                <w:spacing w:val="0"/>
                                <w:sz w:val="28"/>
                                <w:szCs w:val="28"/>
                              </w:rPr>
                              <w:t>au</w:t>
                            </w: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tenticke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designove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ekologicke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gurmanske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charitativni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lokalni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objevne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rodinne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svetove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tradicni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zive</w:t>
                            </w:r>
                            <w:proofErr w:type="spellEnd"/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F1C51" w:rsidRPr="00C75877" w:rsidRDefault="004F1C51" w:rsidP="004F1C51">
                            <w:pP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C75877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brnenskevanoce</w:t>
                            </w:r>
                            <w:proofErr w:type="spellEnd"/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17603" w:rsidRDefault="00517603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5F456B" w:rsidRPr="00517603" w:rsidRDefault="005F456B" w:rsidP="00A741DC">
                            <w:pPr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18"/>
                              </w:rPr>
                            </w:pPr>
                          </w:p>
                          <w:p w:rsidR="00A741DC" w:rsidRDefault="00A741DC"/>
                          <w:p w:rsidR="00885E40" w:rsidRDefault="00885E4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16.7pt;margin-top:126.25pt;width:122.75pt;height:631.2pt;z-index: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MToQEAADwDAAAOAAAAZHJzL2Uyb0RvYy54bWysUtuOGyEMfa/Uf0C8N0yiZpWOMlm1Wm1V&#10;qWor7fYDCAMZJMAUk8zk72vIJNvLW9UXMLY5Pj729n7yjp10Qguh48tFw5kOCnobDh3//vz4ZsMZ&#10;Zhl66SDojp818vvd61fbMbZ6BQO4XidGIAHbMXZ8yDm2QqAatJe4gKgDBQ0kLzM900H0SY6E7p1Y&#10;Nc2dGCH1MYHSiOR9uAT5ruIbo1X+agzqzFzHiVuuZ6rnvpxit5XtIck4WDXTkP/AwksbqOgN6kFm&#10;yY7J/gXlrUqAYPJCgRdgjFW69kDdLJs/unkaZNS1FxIH400m/H+w6svpW2K2p9lxFqSnEdWqy6LM&#10;GLGlhKdIKXn6AFPJmv1IztLwZJIvN7XCKE4an2+66ikzVT6t15t3qzVnimKbZnm3eluVFy/fY8L8&#10;UYNnxeh4osFVPeXpM2YqSanXlFItwKN1rg7Phd8clFg8onC/cCxWnvbTTHwP/Zn6GWnmHccfR5k0&#10;Z+5TIFHLglyNdDX2s3Gp8v6YwdjKqOBewOZyNKJKdF6nsgO/vmvWy9LvfgIAAP//AwBQSwMEFAAG&#10;AAgAAAAhAO/A1r/hAAAACwEAAA8AAABkcnMvZG93bnJldi54bWxMj8FOwzAQRO9I/IO1lbhRp2lT&#10;mjROVSE4IaGm4cDRibeJ1XgdYrcNf485wXE1TzNv891kenbF0WlLAhbzCBhSY5WmVsBH9fq4Aea8&#10;JCV7SyjgGx3sivu7XGbK3qjE69G3LJSQy6SAzvsh49w1HRrp5nZACtnJjkb6cI4tV6O8hXLT8ziK&#10;1txITWGhkwM+d9icjxcjYP9J5Yv+eq8P5anUVZVG9LY+C/Ewm/ZbYB4n/wfDr35QhyI41fZCyrFe&#10;wHK5CqSAOIkTYAGInzYpsDqQyWKVAi9y/v+H4gcAAP//AwBQSwECLQAUAAYACAAAACEAtoM4kv4A&#10;AADhAQAAEwAAAAAAAAAAAAAAAAAAAAAAW0NvbnRlbnRfVHlwZXNdLnhtbFBLAQItABQABgAIAAAA&#10;IQA4/SH/1gAAAJQBAAALAAAAAAAAAAAAAAAAAC8BAABfcmVscy8ucmVsc1BLAQItABQABgAIAAAA&#10;IQACPLMToQEAADwDAAAOAAAAAAAAAAAAAAAAAC4CAABkcnMvZTJvRG9jLnhtbFBLAQItABQABgAI&#10;AAAAIQDvwNa/4QAAAAsBAAAPAAAAAAAAAAAAAAAAAPsDAABkcnMvZG93bnJldi54bWxQSwUGAAAA&#10;AAQABADzAAAACQUAAAAA&#10;" filled="f" stroked="f">
                <v:textbox inset="0,0,0,0">
                  <w:txbxContent>
                    <w:p w:rsidR="00885E40" w:rsidRDefault="005D0BD6"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 pro média</w:t>
                      </w:r>
                    </w:p>
                    <w:p w:rsidR="00885E40" w:rsidRDefault="00885E40"/>
                    <w:p w:rsidR="00F63365" w:rsidRDefault="00F63365" w:rsidP="00F63365"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Adéla Nováková</w:t>
                      </w:r>
                    </w:p>
                    <w:p w:rsidR="00F63365" w:rsidRDefault="00F63365" w:rsidP="00F63365">
                      <w:r>
                        <w:rPr>
                          <w:spacing w:val="0"/>
                          <w:szCs w:val="18"/>
                        </w:rPr>
                        <w:t xml:space="preserve">725 047 701 </w:t>
                      </w:r>
                    </w:p>
                    <w:p w:rsidR="00F63365" w:rsidRPr="00F63365" w:rsidRDefault="00901370" w:rsidP="00F63365">
                      <w:pPr>
                        <w:rPr>
                          <w:spacing w:val="0"/>
                          <w:szCs w:val="18"/>
                        </w:rPr>
                      </w:pPr>
                      <w:hyperlink r:id="rId12" w:history="1">
                        <w:r w:rsidR="00F63365" w:rsidRPr="00F63365">
                          <w:rPr>
                            <w:rStyle w:val="Hypertextovodkaz"/>
                            <w:color w:val="auto"/>
                            <w:spacing w:val="0"/>
                            <w:szCs w:val="18"/>
                            <w:u w:val="none"/>
                          </w:rPr>
                          <w:t>novakova@ticbrno.cz</w:t>
                        </w:r>
                      </w:hyperlink>
                    </w:p>
                    <w:p w:rsidR="00F63365" w:rsidRDefault="00F63365" w:rsidP="00F63365"/>
                    <w:p w:rsidR="00885E40" w:rsidRPr="004C37B2" w:rsidRDefault="004C37B2">
                      <w:pPr>
                        <w:rPr>
                          <w:b/>
                        </w:rPr>
                      </w:pPr>
                      <w:r w:rsidRPr="004C37B2">
                        <w:rPr>
                          <w:b/>
                        </w:rPr>
                        <w:t>Lenka Němcová</w:t>
                      </w:r>
                    </w:p>
                    <w:p w:rsidR="00885E40" w:rsidRDefault="004C37B2">
                      <w:pPr>
                        <w:rPr>
                          <w:spacing w:val="0"/>
                          <w:szCs w:val="18"/>
                        </w:rPr>
                      </w:pPr>
                      <w:r>
                        <w:rPr>
                          <w:spacing w:val="0"/>
                          <w:szCs w:val="18"/>
                        </w:rPr>
                        <w:t>776 725 277</w:t>
                      </w:r>
                      <w:r w:rsidR="003443B3">
                        <w:rPr>
                          <w:spacing w:val="0"/>
                          <w:szCs w:val="18"/>
                        </w:rPr>
                        <w:br/>
                      </w:r>
                      <w:hyperlink r:id="rId13" w:history="1">
                        <w:r w:rsidR="004F1C51" w:rsidRPr="004F1C51">
                          <w:rPr>
                            <w:rStyle w:val="Hypertextovodkaz"/>
                            <w:color w:val="auto"/>
                            <w:spacing w:val="0"/>
                            <w:szCs w:val="18"/>
                            <w:u w:val="none"/>
                          </w:rPr>
                          <w:t>nemcova@ticbrno.cz</w:t>
                        </w:r>
                      </w:hyperlink>
                    </w:p>
                    <w:p w:rsidR="004F1C51" w:rsidRDefault="004F1C51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4F1C51" w:rsidRDefault="004F1C51">
                      <w:pPr>
                        <w:rPr>
                          <w:spacing w:val="0"/>
                          <w:szCs w:val="18"/>
                        </w:rPr>
                      </w:pPr>
                      <w:r w:rsidRPr="00F76970">
                        <w:rPr>
                          <w:noProof/>
                          <w:spacing w:val="0"/>
                          <w:szCs w:val="18"/>
                          <w:lang w:eastAsia="cs-CZ" w:bidi="ar-SA"/>
                        </w:rPr>
                        <w:drawing>
                          <wp:inline distT="0" distB="0" distL="0" distR="0" wp14:anchorId="1BA6469C" wp14:editId="54EF928E">
                            <wp:extent cx="1558925" cy="2114550"/>
                            <wp:effectExtent l="0" t="0" r="3175" b="0"/>
                            <wp:docPr id="3" name="Obrázek 3" descr="C:\Users\user\Documents\LeN\03_celostát\07_Vánoce\TZ\03\hvezda_datum_malý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LeN\03_celostát\07_Vánoce\TZ\03\hvezda_datum_malý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925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56B" w:rsidRDefault="005F456B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F456B" w:rsidRDefault="005F456B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4F1C51" w:rsidRDefault="004F1C51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4F1C51" w:rsidRDefault="004F1C51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4F1C51" w:rsidRDefault="004F1C51">
                      <w:pPr>
                        <w:rPr>
                          <w:spacing w:val="0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b/>
                          <w:color w:val="FF0000"/>
                          <w:spacing w:val="0"/>
                          <w:sz w:val="28"/>
                          <w:szCs w:val="28"/>
                        </w:rPr>
                        <w:t>#au</w:t>
                      </w: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tenticke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#designove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#ekologicke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#gurmanske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#charitativni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#lokalni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#objevne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#rodinne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#svetove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#tradicni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#zive</w:t>
                      </w: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4F1C51" w:rsidRPr="00C75877" w:rsidRDefault="004F1C51" w:rsidP="004F1C51">
                      <w:pPr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5877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</w:rPr>
                        <w:t>#brnenskevanoce</w:t>
                      </w: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17603" w:rsidRDefault="00517603">
                      <w:pPr>
                        <w:rPr>
                          <w:spacing w:val="0"/>
                          <w:szCs w:val="18"/>
                        </w:rPr>
                      </w:pPr>
                    </w:p>
                    <w:p w:rsidR="005F456B" w:rsidRPr="00517603" w:rsidRDefault="005F456B" w:rsidP="00A741DC">
                      <w:pPr>
                        <w:rPr>
                          <w:rFonts w:cs="Arial"/>
                          <w:b/>
                          <w:color w:val="FF0000"/>
                          <w:sz w:val="36"/>
                          <w:szCs w:val="18"/>
                        </w:rPr>
                      </w:pPr>
                    </w:p>
                    <w:p w:rsidR="00A741DC" w:rsidRDefault="00A741DC"/>
                    <w:p w:rsidR="00885E40" w:rsidRDefault="00885E40"/>
                  </w:txbxContent>
                </v:textbox>
                <w10:wrap anchorx="page" anchory="margin"/>
              </v:shape>
            </w:pict>
          </mc:Fallback>
        </mc:AlternateContent>
      </w:r>
      <w:r w:rsidR="00EB7DFB">
        <w:rPr>
          <w:rFonts w:cs="Arial"/>
          <w:b/>
          <w:szCs w:val="18"/>
        </w:rPr>
        <w:t xml:space="preserve">Brno bylo prvním městem u nás, na jehož náměstí se objevil vánoční strom. Bylo to před 94 lety a stejně jako tenkrát i letos strom přivezou </w:t>
      </w:r>
      <w:r w:rsidR="002042BF">
        <w:rPr>
          <w:rFonts w:cs="Arial"/>
          <w:b/>
          <w:szCs w:val="18"/>
        </w:rPr>
        <w:t>koně</w:t>
      </w:r>
      <w:r w:rsidR="00EB7DFB">
        <w:rPr>
          <w:rFonts w:cs="Arial"/>
          <w:b/>
          <w:szCs w:val="18"/>
        </w:rPr>
        <w:t xml:space="preserve">. Jako první město v České republice také před 3 lety zavedlo na adventních trzích plošně systém vratných obalů, ze kterých můžete pouze v Brně ochutnat speciální </w:t>
      </w:r>
      <w:proofErr w:type="spellStart"/>
      <w:r w:rsidR="00EB7DFB">
        <w:rPr>
          <w:rFonts w:cs="Arial"/>
          <w:b/>
          <w:szCs w:val="18"/>
        </w:rPr>
        <w:t>Turbomošt</w:t>
      </w:r>
      <w:proofErr w:type="spellEnd"/>
      <w:r w:rsidR="00EB7DFB">
        <w:rPr>
          <w:rFonts w:cs="Arial"/>
          <w:b/>
          <w:szCs w:val="18"/>
        </w:rPr>
        <w:t>.</w:t>
      </w:r>
    </w:p>
    <w:p w:rsidR="00EB7DFB" w:rsidRDefault="00EB7DFB" w:rsidP="00EB7DFB">
      <w:pPr>
        <w:jc w:val="both"/>
        <w:rPr>
          <w:rFonts w:cs="Arial"/>
          <w:b/>
          <w:szCs w:val="18"/>
        </w:rPr>
      </w:pPr>
    </w:p>
    <w:p w:rsidR="00EB7DFB" w:rsidRPr="00F27FCC" w:rsidRDefault="00EB7DFB" w:rsidP="00EB7DFB">
      <w:pPr>
        <w:jc w:val="center"/>
        <w:rPr>
          <w:rFonts w:cs="Arial"/>
          <w:b/>
          <w:color w:val="FF0000"/>
          <w:szCs w:val="18"/>
        </w:rPr>
      </w:pPr>
      <w:r w:rsidRPr="00F27FCC">
        <w:rPr>
          <w:rFonts w:cs="Arial"/>
          <w:b/>
          <w:color w:val="FF0000"/>
          <w:szCs w:val="18"/>
        </w:rPr>
        <w:t>Prvenství</w:t>
      </w:r>
    </w:p>
    <w:p w:rsidR="0064306D" w:rsidRDefault="0064306D" w:rsidP="00EB7DFB">
      <w:pPr>
        <w:jc w:val="center"/>
        <w:rPr>
          <w:rFonts w:cs="Arial"/>
          <w:b/>
          <w:szCs w:val="18"/>
        </w:rPr>
      </w:pPr>
    </w:p>
    <w:p w:rsidR="002042BF" w:rsidRDefault="00EB7DFB" w:rsidP="00EB7DFB">
      <w:pPr>
        <w:jc w:val="both"/>
        <w:rPr>
          <w:rFonts w:cs="Arial"/>
          <w:szCs w:val="18"/>
        </w:rPr>
      </w:pPr>
      <w:r w:rsidRPr="00677E97">
        <w:rPr>
          <w:rFonts w:cs="Arial"/>
          <w:szCs w:val="18"/>
        </w:rPr>
        <w:t xml:space="preserve">Je to právě Brno, které dalo náměstím v České republice tradici vánočních stromů. Založil ji totiž před více než devadesáti lety spisovatel a novinář Rudolf </w:t>
      </w:r>
      <w:proofErr w:type="spellStart"/>
      <w:r w:rsidRPr="00677E97">
        <w:rPr>
          <w:rFonts w:cs="Arial"/>
          <w:szCs w:val="18"/>
        </w:rPr>
        <w:t>Těsnohlídek</w:t>
      </w:r>
      <w:proofErr w:type="spellEnd"/>
      <w:r w:rsidRPr="00677E97">
        <w:rPr>
          <w:rFonts w:cs="Arial"/>
          <w:szCs w:val="18"/>
        </w:rPr>
        <w:t xml:space="preserve">, díky kterému se na brněnském náměstí Svobody rozzářil </w:t>
      </w:r>
      <w:r w:rsidRPr="00675854">
        <w:rPr>
          <w:rFonts w:cs="Arial"/>
          <w:b/>
          <w:szCs w:val="18"/>
        </w:rPr>
        <w:t>v roce 1924 vůbec první vánoční strom u nás</w:t>
      </w:r>
      <w:r>
        <w:rPr>
          <w:rFonts w:cs="Arial"/>
          <w:szCs w:val="18"/>
        </w:rPr>
        <w:t xml:space="preserve">. </w:t>
      </w:r>
    </w:p>
    <w:p w:rsidR="00EB7DFB" w:rsidRDefault="00EB7DFB" w:rsidP="00EB7DFB">
      <w:pPr>
        <w:jc w:val="both"/>
        <w:rPr>
          <w:rFonts w:cs="Arial"/>
          <w:szCs w:val="18"/>
        </w:rPr>
      </w:pPr>
      <w:r>
        <w:rPr>
          <w:szCs w:val="18"/>
        </w:rPr>
        <w:t xml:space="preserve">Brno má prvenství ještě v jednom. Před 3 lety jako </w:t>
      </w:r>
      <w:r w:rsidRPr="00B50AA6">
        <w:rPr>
          <w:szCs w:val="18"/>
        </w:rPr>
        <w:t>první město v České republice</w:t>
      </w:r>
      <w:r>
        <w:rPr>
          <w:szCs w:val="18"/>
        </w:rPr>
        <w:t xml:space="preserve"> zavedlo plošně </w:t>
      </w:r>
      <w:r w:rsidRPr="00F638C2">
        <w:rPr>
          <w:b/>
          <w:szCs w:val="18"/>
        </w:rPr>
        <w:t>systém vratných obalů</w:t>
      </w:r>
      <w:r>
        <w:rPr>
          <w:szCs w:val="18"/>
        </w:rPr>
        <w:t xml:space="preserve"> na všech adventních trzích v centru města.</w:t>
      </w:r>
    </w:p>
    <w:p w:rsidR="00EB7DFB" w:rsidRPr="00DA1B60" w:rsidRDefault="00EB7DFB" w:rsidP="00EB7DFB">
      <w:pPr>
        <w:jc w:val="both"/>
        <w:rPr>
          <w:rFonts w:cs="Arial"/>
          <w:szCs w:val="18"/>
        </w:rPr>
      </w:pPr>
    </w:p>
    <w:p w:rsidR="00EB7DFB" w:rsidRPr="00F27FCC" w:rsidRDefault="00EB7DFB" w:rsidP="00EB7DFB">
      <w:pPr>
        <w:jc w:val="center"/>
        <w:rPr>
          <w:rFonts w:cs="Arial"/>
          <w:b/>
          <w:color w:val="FF0000"/>
          <w:szCs w:val="18"/>
        </w:rPr>
      </w:pPr>
      <w:r w:rsidRPr="00F27FCC">
        <w:rPr>
          <w:rFonts w:cs="Arial"/>
          <w:b/>
          <w:color w:val="FF0000"/>
          <w:szCs w:val="18"/>
        </w:rPr>
        <w:t>Jedinečnost</w:t>
      </w:r>
    </w:p>
    <w:p w:rsidR="0064306D" w:rsidRPr="00DA1B60" w:rsidRDefault="0064306D" w:rsidP="00EB7DFB">
      <w:pPr>
        <w:jc w:val="center"/>
        <w:rPr>
          <w:rFonts w:cs="Arial"/>
          <w:b/>
          <w:szCs w:val="18"/>
        </w:rPr>
      </w:pP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DA1B60">
        <w:rPr>
          <w:rFonts w:ascii="Arial" w:hAnsi="Arial" w:cs="Arial"/>
          <w:sz w:val="18"/>
          <w:szCs w:val="18"/>
        </w:rPr>
        <w:t xml:space="preserve">Tak jak se do Vídně jezdí na punč, do Brna se jezdí na </w:t>
      </w:r>
      <w:proofErr w:type="spellStart"/>
      <w:r w:rsidRPr="00675854">
        <w:rPr>
          <w:rFonts w:ascii="Arial" w:hAnsi="Arial" w:cs="Arial"/>
          <w:b/>
          <w:sz w:val="18"/>
          <w:szCs w:val="18"/>
        </w:rPr>
        <w:t>Turbomošt</w:t>
      </w:r>
      <w:proofErr w:type="spellEnd"/>
      <w:r w:rsidRPr="00DA1B60">
        <w:rPr>
          <w:rFonts w:ascii="Arial" w:hAnsi="Arial" w:cs="Arial"/>
          <w:sz w:val="18"/>
          <w:szCs w:val="18"/>
        </w:rPr>
        <w:t xml:space="preserve">. Poprvé byl představen v roce 2009 a od té doby se stal oblíbeným vánočním nápojem místních i turistů. Jedná se o stoprocentní jablečný mošt doplněný pravou </w:t>
      </w:r>
      <w:proofErr w:type="spellStart"/>
      <w:r w:rsidRPr="00DA1B60">
        <w:rPr>
          <w:rFonts w:ascii="Arial" w:hAnsi="Arial" w:cs="Arial"/>
          <w:sz w:val="18"/>
          <w:szCs w:val="18"/>
        </w:rPr>
        <w:t>jablkovicí</w:t>
      </w:r>
      <w:proofErr w:type="spellEnd"/>
      <w:r w:rsidRPr="00DA1B60">
        <w:rPr>
          <w:rFonts w:ascii="Arial" w:hAnsi="Arial" w:cs="Arial"/>
          <w:sz w:val="18"/>
          <w:szCs w:val="18"/>
        </w:rPr>
        <w:t xml:space="preserve"> a speciální směsí koření. 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DA1B60">
        <w:rPr>
          <w:rFonts w:ascii="Arial" w:hAnsi="Arial" w:cs="Arial"/>
          <w:sz w:val="18"/>
          <w:szCs w:val="18"/>
        </w:rPr>
        <w:t xml:space="preserve">Brněnské Vánoce by </w:t>
      </w:r>
      <w:r>
        <w:rPr>
          <w:rFonts w:ascii="Arial" w:hAnsi="Arial" w:cs="Arial"/>
          <w:sz w:val="18"/>
          <w:szCs w:val="18"/>
        </w:rPr>
        <w:t xml:space="preserve">také </w:t>
      </w:r>
      <w:r w:rsidRPr="00DA1B60">
        <w:rPr>
          <w:rFonts w:ascii="Arial" w:hAnsi="Arial" w:cs="Arial"/>
          <w:sz w:val="18"/>
          <w:szCs w:val="18"/>
        </w:rPr>
        <w:t>nebyly kompletní, pokud by nepředstavily </w:t>
      </w:r>
      <w:r w:rsidRPr="00DA1B60">
        <w:rPr>
          <w:rStyle w:val="Siln"/>
          <w:rFonts w:ascii="Arial" w:hAnsi="Arial" w:cs="Arial"/>
          <w:sz w:val="18"/>
          <w:szCs w:val="18"/>
        </w:rPr>
        <w:t>novou kolekci suvenýrů a originálních hrnků</w:t>
      </w:r>
      <w:r w:rsidRPr="00DA1B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 minulých letech se na nich podílela taková jména, jako je Petr Kvíčala či Vendula </w:t>
      </w:r>
      <w:proofErr w:type="spellStart"/>
      <w:r>
        <w:rPr>
          <w:rFonts w:ascii="Arial" w:hAnsi="Arial" w:cs="Arial"/>
          <w:sz w:val="18"/>
          <w:szCs w:val="18"/>
        </w:rPr>
        <w:t>Chalánková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DA1B60">
        <w:rPr>
          <w:rFonts w:ascii="Arial" w:hAnsi="Arial" w:cs="Arial"/>
          <w:sz w:val="18"/>
          <w:szCs w:val="18"/>
        </w:rPr>
        <w:t xml:space="preserve"> Ostatně vratné obaly a ekologický přístup razí již několikátý rok. Jen vloni se díky vratným kelímkům, které jsou zároveň i hezkým suvenýrem na památku, ušetřilo 190 tisíc litrů odpadu. 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do třetice? </w:t>
      </w:r>
      <w:r w:rsidRPr="00DA1B60">
        <w:rPr>
          <w:rFonts w:ascii="Arial" w:hAnsi="Arial" w:cs="Arial"/>
          <w:sz w:val="18"/>
          <w:szCs w:val="18"/>
        </w:rPr>
        <w:t>Jedinečn</w:t>
      </w:r>
      <w:r>
        <w:rPr>
          <w:rFonts w:ascii="Arial" w:hAnsi="Arial" w:cs="Arial"/>
          <w:sz w:val="18"/>
          <w:szCs w:val="18"/>
        </w:rPr>
        <w:t xml:space="preserve">é jsou také každodenní živé </w:t>
      </w:r>
      <w:r w:rsidR="002042BF">
        <w:rPr>
          <w:rFonts w:ascii="Arial" w:hAnsi="Arial" w:cs="Arial"/>
          <w:sz w:val="18"/>
          <w:szCs w:val="18"/>
        </w:rPr>
        <w:t>produkce</w:t>
      </w:r>
      <w:r>
        <w:rPr>
          <w:rFonts w:ascii="Arial" w:hAnsi="Arial" w:cs="Arial"/>
          <w:sz w:val="18"/>
          <w:szCs w:val="18"/>
        </w:rPr>
        <w:t xml:space="preserve"> na centrálním náměstí, neboť město Brno se jako jediné město u nás pyšní titulem </w:t>
      </w:r>
      <w:r w:rsidRPr="00633FCE">
        <w:rPr>
          <w:rFonts w:ascii="Arial" w:hAnsi="Arial" w:cs="Arial"/>
          <w:b/>
          <w:sz w:val="18"/>
          <w:szCs w:val="18"/>
        </w:rPr>
        <w:t>Kreativní město hudby UNESCO</w:t>
      </w:r>
      <w:r>
        <w:rPr>
          <w:rFonts w:ascii="Arial" w:hAnsi="Arial" w:cs="Arial"/>
          <w:sz w:val="18"/>
          <w:szCs w:val="18"/>
        </w:rPr>
        <w:t>.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EB7DFB" w:rsidRPr="00F27FCC" w:rsidRDefault="002042BF" w:rsidP="00EB7DFB">
      <w:pPr>
        <w:pStyle w:val="Bezmezer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27FCC">
        <w:rPr>
          <w:rFonts w:ascii="Arial" w:hAnsi="Arial" w:cs="Arial"/>
          <w:b/>
          <w:color w:val="FF0000"/>
          <w:sz w:val="18"/>
          <w:szCs w:val="18"/>
        </w:rPr>
        <w:t>Autentičnost</w:t>
      </w:r>
    </w:p>
    <w:p w:rsidR="0064306D" w:rsidRPr="00675854" w:rsidRDefault="0064306D" w:rsidP="00EB7DFB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9A1A33">
        <w:rPr>
          <w:rFonts w:ascii="Arial" w:hAnsi="Arial" w:cs="Arial"/>
          <w:sz w:val="18"/>
          <w:szCs w:val="18"/>
        </w:rPr>
        <w:t>Přátelská atmosféra moravské metropole</w:t>
      </w:r>
      <w:r>
        <w:rPr>
          <w:rFonts w:ascii="Arial" w:hAnsi="Arial" w:cs="Arial"/>
          <w:sz w:val="18"/>
          <w:szCs w:val="18"/>
        </w:rPr>
        <w:t xml:space="preserve"> a jejích obyvatel i o</w:t>
      </w:r>
      <w:r w:rsidRPr="009A1A33">
        <w:rPr>
          <w:rFonts w:ascii="Arial" w:hAnsi="Arial" w:cs="Arial"/>
          <w:sz w:val="18"/>
          <w:szCs w:val="18"/>
        </w:rPr>
        <w:t xml:space="preserve">chutnávka té nejlepší </w:t>
      </w:r>
      <w:r w:rsidRPr="00BA2B39">
        <w:rPr>
          <w:rFonts w:ascii="Arial" w:hAnsi="Arial" w:cs="Arial"/>
          <w:b/>
          <w:sz w:val="18"/>
          <w:szCs w:val="18"/>
        </w:rPr>
        <w:t xml:space="preserve">gastronomie </w:t>
      </w:r>
      <w:r w:rsidRPr="009A1A33">
        <w:rPr>
          <w:rFonts w:ascii="Arial" w:hAnsi="Arial" w:cs="Arial"/>
          <w:sz w:val="18"/>
          <w:szCs w:val="18"/>
        </w:rPr>
        <w:t xml:space="preserve">z Brna </w:t>
      </w:r>
      <w:r>
        <w:rPr>
          <w:rFonts w:ascii="Arial" w:hAnsi="Arial" w:cs="Arial"/>
          <w:sz w:val="18"/>
          <w:szCs w:val="18"/>
        </w:rPr>
        <w:t xml:space="preserve">a okolí dávají Brněnským Vánocům autentický ráz, který ocení turisté i gurmáni. 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86656">
        <w:rPr>
          <w:rFonts w:ascii="Arial" w:hAnsi="Arial" w:cs="Arial"/>
          <w:i/>
          <w:sz w:val="18"/>
          <w:szCs w:val="18"/>
        </w:rPr>
        <w:t>„</w:t>
      </w:r>
      <w:r w:rsidRPr="00BA2B39">
        <w:rPr>
          <w:rFonts w:ascii="Arial" w:hAnsi="Arial" w:cs="Arial"/>
          <w:i/>
          <w:sz w:val="18"/>
          <w:szCs w:val="18"/>
        </w:rPr>
        <w:t xml:space="preserve">Pro ty, kteří budou chtít město lépe poznat nebo si jej užít během svátků jinak, jsme připravili </w:t>
      </w:r>
      <w:r w:rsidRPr="00BA2B39">
        <w:rPr>
          <w:rFonts w:ascii="Arial" w:hAnsi="Arial" w:cs="Arial"/>
          <w:b/>
          <w:i/>
          <w:sz w:val="18"/>
          <w:szCs w:val="18"/>
        </w:rPr>
        <w:t>speciální adventní procházky i projížďky městem</w:t>
      </w:r>
      <w:r>
        <w:rPr>
          <w:rFonts w:ascii="Arial" w:hAnsi="Arial" w:cs="Arial"/>
          <w:b/>
          <w:i/>
          <w:sz w:val="18"/>
          <w:szCs w:val="18"/>
        </w:rPr>
        <w:t>,</w:t>
      </w:r>
      <w:r w:rsidRPr="00886656">
        <w:rPr>
          <w:rFonts w:ascii="Arial" w:hAnsi="Arial" w:cs="Arial"/>
          <w:b/>
          <w:i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zve Jana Janulíková, ředitelka TIC BRNO, které za touto akcí stojí. </w:t>
      </w:r>
      <w:r w:rsidRPr="00886656">
        <w:rPr>
          <w:rFonts w:ascii="Arial" w:hAnsi="Arial" w:cs="Arial"/>
          <w:i/>
          <w:sz w:val="18"/>
          <w:szCs w:val="18"/>
        </w:rPr>
        <w:t>„</w:t>
      </w:r>
      <w:r w:rsidRPr="00633FCE">
        <w:rPr>
          <w:rFonts w:ascii="Arial" w:hAnsi="Arial" w:cs="Arial"/>
          <w:i/>
          <w:sz w:val="18"/>
          <w:szCs w:val="18"/>
        </w:rPr>
        <w:t xml:space="preserve">Oblíbenou a už samozřejmou atrakcí bude také </w:t>
      </w:r>
      <w:r w:rsidRPr="00633FCE">
        <w:rPr>
          <w:rFonts w:ascii="Arial" w:hAnsi="Arial" w:cs="Arial"/>
          <w:b/>
          <w:i/>
          <w:sz w:val="18"/>
          <w:szCs w:val="18"/>
        </w:rPr>
        <w:t>speciální edice vánočních kuliček</w:t>
      </w:r>
      <w:r>
        <w:rPr>
          <w:rFonts w:ascii="Arial" w:hAnsi="Arial" w:cs="Arial"/>
          <w:i/>
          <w:sz w:val="18"/>
          <w:szCs w:val="18"/>
        </w:rPr>
        <w:t xml:space="preserve">. Během adventních trhů budou </w:t>
      </w:r>
      <w:r w:rsidRPr="00633FCE">
        <w:rPr>
          <w:rFonts w:ascii="Arial" w:hAnsi="Arial" w:cs="Arial"/>
          <w:i/>
          <w:sz w:val="18"/>
          <w:szCs w:val="18"/>
        </w:rPr>
        <w:t xml:space="preserve">vypadávat z našeho proslulého </w:t>
      </w:r>
      <w:proofErr w:type="spellStart"/>
      <w:r w:rsidRPr="00633FCE">
        <w:rPr>
          <w:rFonts w:ascii="Arial" w:hAnsi="Arial" w:cs="Arial"/>
          <w:i/>
          <w:sz w:val="18"/>
          <w:szCs w:val="18"/>
        </w:rPr>
        <w:t>časostroje</w:t>
      </w:r>
      <w:proofErr w:type="spellEnd"/>
      <w:r>
        <w:rPr>
          <w:rFonts w:ascii="Arial" w:hAnsi="Arial" w:cs="Arial"/>
          <w:i/>
          <w:sz w:val="18"/>
          <w:szCs w:val="18"/>
        </w:rPr>
        <w:t>,“</w:t>
      </w:r>
      <w:r>
        <w:rPr>
          <w:rFonts w:ascii="Arial" w:hAnsi="Arial" w:cs="Arial"/>
          <w:sz w:val="18"/>
          <w:szCs w:val="18"/>
        </w:rPr>
        <w:t xml:space="preserve"> dodává.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Chybět nebudou </w:t>
      </w:r>
      <w:proofErr w:type="spellStart"/>
      <w:r>
        <w:rPr>
          <w:rFonts w:ascii="Arial" w:hAnsi="Arial" w:cs="Arial"/>
          <w:b/>
          <w:sz w:val="18"/>
          <w:szCs w:val="18"/>
        </w:rPr>
        <w:t>December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Design </w:t>
      </w:r>
      <w:proofErr w:type="spellStart"/>
      <w:r>
        <w:rPr>
          <w:rFonts w:ascii="Arial" w:hAnsi="Arial" w:cs="Arial"/>
          <w:b/>
          <w:sz w:val="18"/>
          <w:szCs w:val="18"/>
        </w:rPr>
        <w:t>D</w:t>
      </w:r>
      <w:r w:rsidRPr="000D227B">
        <w:rPr>
          <w:rFonts w:ascii="Arial" w:hAnsi="Arial" w:cs="Arial"/>
          <w:b/>
          <w:sz w:val="18"/>
          <w:szCs w:val="18"/>
        </w:rPr>
        <w:t>ays</w:t>
      </w:r>
      <w:proofErr w:type="spellEnd"/>
      <w:r>
        <w:rPr>
          <w:rFonts w:ascii="Arial" w:hAnsi="Arial" w:cs="Arial"/>
          <w:sz w:val="18"/>
          <w:szCs w:val="18"/>
        </w:rPr>
        <w:t xml:space="preserve"> s originálními dárky od našich známých designérů a ani </w:t>
      </w:r>
      <w:r w:rsidRPr="009A1A33">
        <w:rPr>
          <w:rStyle w:val="Siln"/>
          <w:rFonts w:ascii="Arial" w:hAnsi="Arial" w:cs="Arial"/>
          <w:sz w:val="18"/>
          <w:szCs w:val="18"/>
        </w:rPr>
        <w:t>pomoc potřebným</w:t>
      </w:r>
      <w:r w:rsidRPr="009A1A33">
        <w:rPr>
          <w:rFonts w:ascii="Arial" w:hAnsi="Arial" w:cs="Arial"/>
          <w:sz w:val="18"/>
          <w:szCs w:val="18"/>
        </w:rPr>
        <w:t xml:space="preserve">, bez které by zvlášť </w:t>
      </w:r>
      <w:r w:rsidRPr="009A1A33">
        <w:rPr>
          <w:rFonts w:ascii="Arial" w:hAnsi="Arial" w:cs="Arial"/>
          <w:sz w:val="18"/>
          <w:szCs w:val="18"/>
        </w:rPr>
        <w:lastRenderedPageBreak/>
        <w:t xml:space="preserve">Brněnské Vánoce nebyly Vánocemi, neboť tak to v Brně před 94 lety začalo. Sbírkou, ke které se </w:t>
      </w:r>
      <w:proofErr w:type="spellStart"/>
      <w:r w:rsidRPr="009A1A33">
        <w:rPr>
          <w:rFonts w:ascii="Arial" w:hAnsi="Arial" w:cs="Arial"/>
          <w:sz w:val="18"/>
          <w:szCs w:val="18"/>
        </w:rPr>
        <w:t>Těsnohlídek</w:t>
      </w:r>
      <w:proofErr w:type="spellEnd"/>
      <w:r w:rsidRPr="009A1A33">
        <w:rPr>
          <w:rFonts w:ascii="Arial" w:hAnsi="Arial" w:cs="Arial"/>
          <w:sz w:val="18"/>
          <w:szCs w:val="18"/>
        </w:rPr>
        <w:t xml:space="preserve"> inspiroval v Dánsku, kde osvětlený strom na hlavním náměstí v Kodani nesl motto </w:t>
      </w:r>
      <w:r>
        <w:rPr>
          <w:rFonts w:ascii="Arial" w:hAnsi="Arial" w:cs="Arial"/>
          <w:sz w:val="18"/>
          <w:szCs w:val="18"/>
        </w:rPr>
        <w:t>„</w:t>
      </w:r>
      <w:r w:rsidRPr="009A1A33">
        <w:rPr>
          <w:rFonts w:ascii="Arial" w:hAnsi="Arial" w:cs="Arial"/>
          <w:sz w:val="18"/>
          <w:szCs w:val="18"/>
        </w:rPr>
        <w:t>Všichni všem</w:t>
      </w:r>
      <w:r>
        <w:rPr>
          <w:rFonts w:ascii="Arial" w:hAnsi="Arial" w:cs="Arial"/>
          <w:sz w:val="18"/>
          <w:szCs w:val="18"/>
        </w:rPr>
        <w:t>“</w:t>
      </w:r>
      <w:r w:rsidRPr="009A1A33">
        <w:rPr>
          <w:rFonts w:ascii="Arial" w:hAnsi="Arial" w:cs="Arial"/>
          <w:sz w:val="18"/>
          <w:szCs w:val="18"/>
        </w:rPr>
        <w:t xml:space="preserve">. Pod stromem vybírané peníze byly rozděleny dobročinným organizacím a </w:t>
      </w:r>
      <w:r>
        <w:rPr>
          <w:rFonts w:ascii="Arial" w:hAnsi="Arial" w:cs="Arial"/>
          <w:sz w:val="18"/>
          <w:szCs w:val="18"/>
        </w:rPr>
        <w:t xml:space="preserve">stejně je tomu </w:t>
      </w:r>
      <w:r w:rsidRPr="009A1A33">
        <w:rPr>
          <w:rFonts w:ascii="Arial" w:hAnsi="Arial" w:cs="Arial"/>
          <w:sz w:val="18"/>
          <w:szCs w:val="18"/>
        </w:rPr>
        <w:t xml:space="preserve">i v Brně. 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EB7DFB" w:rsidRDefault="00EB7DFB" w:rsidP="00EB7DFB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 w:rsidRPr="00F27FCC">
        <w:rPr>
          <w:rFonts w:ascii="Arial" w:hAnsi="Arial" w:cs="Arial"/>
          <w:b/>
          <w:color w:val="FF0000"/>
          <w:sz w:val="18"/>
          <w:szCs w:val="18"/>
        </w:rPr>
        <w:t>Příjezd stromu a rozsvícení</w:t>
      </w:r>
    </w:p>
    <w:p w:rsidR="0064306D" w:rsidRPr="000D227B" w:rsidRDefault="0064306D" w:rsidP="00EB7DFB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</w:p>
    <w:p w:rsidR="00EB7DFB" w:rsidRPr="000D227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0D227B">
        <w:rPr>
          <w:rFonts w:ascii="Arial" w:hAnsi="Arial" w:cs="Arial"/>
          <w:sz w:val="18"/>
          <w:szCs w:val="18"/>
        </w:rPr>
        <w:t>Vše odstartuje </w:t>
      </w:r>
      <w:r w:rsidRPr="000D227B">
        <w:rPr>
          <w:rStyle w:val="Siln"/>
          <w:rFonts w:ascii="Arial" w:hAnsi="Arial" w:cs="Arial"/>
          <w:b w:val="0"/>
          <w:sz w:val="18"/>
          <w:szCs w:val="18"/>
        </w:rPr>
        <w:t xml:space="preserve">v pátek </w:t>
      </w:r>
      <w:r w:rsidRPr="000D227B">
        <w:rPr>
          <w:rStyle w:val="Siln"/>
          <w:rFonts w:ascii="Arial" w:hAnsi="Arial" w:cs="Arial"/>
          <w:sz w:val="18"/>
          <w:szCs w:val="18"/>
        </w:rPr>
        <w:t>23. listopadu</w:t>
      </w:r>
      <w:r w:rsidRPr="000D227B">
        <w:rPr>
          <w:rStyle w:val="Siln"/>
          <w:rFonts w:ascii="Arial" w:hAnsi="Arial" w:cs="Arial"/>
          <w:b w:val="0"/>
          <w:sz w:val="18"/>
          <w:szCs w:val="18"/>
        </w:rPr>
        <w:t xml:space="preserve"> slavnostním rozsvícením vánočního stromu na náměstí Svobody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. Ten </w:t>
      </w:r>
      <w:r w:rsidRPr="000D227B">
        <w:rPr>
          <w:rStyle w:val="Siln"/>
          <w:rFonts w:ascii="Arial" w:hAnsi="Arial" w:cs="Arial"/>
          <w:b w:val="0"/>
          <w:sz w:val="18"/>
          <w:szCs w:val="18"/>
        </w:rPr>
        <w:t>se pravidelně vozí z</w:t>
      </w:r>
      <w:r w:rsidR="002042BF">
        <w:rPr>
          <w:rStyle w:val="Siln"/>
          <w:rFonts w:ascii="Arial" w:hAnsi="Arial" w:cs="Arial"/>
          <w:b w:val="0"/>
          <w:sz w:val="18"/>
          <w:szCs w:val="18"/>
        </w:rPr>
        <w:t> bíloveckého polesí</w:t>
      </w:r>
      <w:r w:rsidRPr="000D227B">
        <w:rPr>
          <w:rStyle w:val="Siln"/>
          <w:rFonts w:ascii="Arial" w:hAnsi="Arial" w:cs="Arial"/>
          <w:b w:val="0"/>
          <w:sz w:val="18"/>
          <w:szCs w:val="18"/>
        </w:rPr>
        <w:t xml:space="preserve"> a letos jej přiveze koňské spřežení tak, jak tomu bylo před 94 lety</w:t>
      </w:r>
      <w:r w:rsidRPr="000D227B">
        <w:rPr>
          <w:rFonts w:ascii="Arial" w:hAnsi="Arial" w:cs="Arial"/>
          <w:b/>
          <w:sz w:val="18"/>
          <w:szCs w:val="18"/>
        </w:rPr>
        <w:t>.</w:t>
      </w:r>
      <w:r w:rsidRPr="000D227B">
        <w:rPr>
          <w:rFonts w:ascii="Arial" w:hAnsi="Arial" w:cs="Arial"/>
          <w:sz w:val="18"/>
          <w:szCs w:val="18"/>
        </w:rPr>
        <w:t xml:space="preserve"> Rozsvícení stromu doprovodí světelná show, hudební vystoupení a </w:t>
      </w:r>
      <w:proofErr w:type="spellStart"/>
      <w:r w:rsidRPr="000D227B">
        <w:rPr>
          <w:rFonts w:ascii="Arial" w:hAnsi="Arial" w:cs="Arial"/>
          <w:sz w:val="18"/>
          <w:szCs w:val="18"/>
        </w:rPr>
        <w:t>videomapping</w:t>
      </w:r>
      <w:proofErr w:type="spellEnd"/>
      <w:r w:rsidRPr="000D227B">
        <w:rPr>
          <w:rFonts w:ascii="Arial" w:hAnsi="Arial" w:cs="Arial"/>
          <w:sz w:val="18"/>
          <w:szCs w:val="18"/>
        </w:rPr>
        <w:t xml:space="preserve">. Tímto okamžikem, který kromě moderní zábavy přímo odkazuje k tradici pomoci Rudolfa </w:t>
      </w:r>
      <w:proofErr w:type="spellStart"/>
      <w:r w:rsidRPr="000D227B">
        <w:rPr>
          <w:rFonts w:ascii="Arial" w:hAnsi="Arial" w:cs="Arial"/>
          <w:sz w:val="18"/>
          <w:szCs w:val="18"/>
        </w:rPr>
        <w:t>Těsnohlídka</w:t>
      </w:r>
      <w:proofErr w:type="spellEnd"/>
      <w:r w:rsidRPr="000D227B">
        <w:rPr>
          <w:rFonts w:ascii="Arial" w:hAnsi="Arial" w:cs="Arial"/>
          <w:sz w:val="18"/>
          <w:szCs w:val="18"/>
        </w:rPr>
        <w:t>, budou zahájeny více než měsíc trvající adventní a vánoční trhy.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86656">
        <w:rPr>
          <w:rFonts w:ascii="Arial" w:hAnsi="Arial" w:cs="Arial"/>
          <w:i/>
          <w:sz w:val="18"/>
          <w:szCs w:val="18"/>
        </w:rPr>
        <w:t>„</w:t>
      </w:r>
      <w:r w:rsidRPr="000D227B">
        <w:rPr>
          <w:rFonts w:ascii="Arial" w:hAnsi="Arial" w:cs="Arial"/>
          <w:i/>
          <w:sz w:val="18"/>
          <w:szCs w:val="18"/>
        </w:rPr>
        <w:t xml:space="preserve">Chcete-li být u toho, až koně na náměstí vánoční strom přivezou, pak si v kalendáři zakroužkujte termín </w:t>
      </w:r>
      <w:r w:rsidRPr="000D227B">
        <w:rPr>
          <w:rFonts w:ascii="Arial" w:hAnsi="Arial" w:cs="Arial"/>
          <w:b/>
          <w:i/>
          <w:sz w:val="18"/>
          <w:szCs w:val="18"/>
        </w:rPr>
        <w:t>17. listopadu</w:t>
      </w:r>
      <w:r w:rsidRPr="000D227B">
        <w:rPr>
          <w:rFonts w:ascii="Arial" w:hAnsi="Arial" w:cs="Arial"/>
          <w:i/>
          <w:sz w:val="18"/>
          <w:szCs w:val="18"/>
        </w:rPr>
        <w:t>. V tento den totiž strom do Brna dorazí a budeme jej stavět</w:t>
      </w:r>
      <w:r>
        <w:rPr>
          <w:rFonts w:ascii="Arial" w:hAnsi="Arial" w:cs="Arial"/>
          <w:i/>
          <w:sz w:val="18"/>
          <w:szCs w:val="18"/>
        </w:rPr>
        <w:t>,</w:t>
      </w:r>
      <w:r w:rsidRPr="00886656">
        <w:rPr>
          <w:rFonts w:ascii="Arial" w:hAnsi="Arial" w:cs="Arial"/>
          <w:i/>
          <w:sz w:val="18"/>
          <w:szCs w:val="18"/>
        </w:rPr>
        <w:t>“</w:t>
      </w:r>
      <w:r w:rsidRPr="000D227B">
        <w:rPr>
          <w:rFonts w:ascii="Arial" w:hAnsi="Arial" w:cs="Arial"/>
          <w:sz w:val="18"/>
          <w:szCs w:val="18"/>
        </w:rPr>
        <w:t xml:space="preserve"> zve na </w:t>
      </w:r>
      <w:proofErr w:type="spellStart"/>
      <w:r w:rsidRPr="000D227B">
        <w:rPr>
          <w:rFonts w:ascii="Arial" w:hAnsi="Arial" w:cs="Arial"/>
          <w:sz w:val="18"/>
          <w:szCs w:val="18"/>
        </w:rPr>
        <w:t>preview</w:t>
      </w:r>
      <w:proofErr w:type="spellEnd"/>
      <w:r w:rsidRPr="000D227B">
        <w:rPr>
          <w:rFonts w:ascii="Arial" w:hAnsi="Arial" w:cs="Arial"/>
          <w:sz w:val="18"/>
          <w:szCs w:val="18"/>
        </w:rPr>
        <w:t xml:space="preserve"> Brněnských Vánoc</w:t>
      </w:r>
      <w:r>
        <w:rPr>
          <w:rFonts w:ascii="Arial" w:hAnsi="Arial" w:cs="Arial"/>
          <w:sz w:val="18"/>
          <w:szCs w:val="18"/>
        </w:rPr>
        <w:t xml:space="preserve"> </w:t>
      </w:r>
      <w:r w:rsidRPr="000D227B">
        <w:rPr>
          <w:rFonts w:ascii="Arial" w:hAnsi="Arial" w:cs="Arial"/>
          <w:sz w:val="18"/>
          <w:szCs w:val="18"/>
        </w:rPr>
        <w:t>Janulíková.</w:t>
      </w:r>
      <w:r>
        <w:rPr>
          <w:rFonts w:ascii="Arial" w:hAnsi="Arial" w:cs="Arial"/>
          <w:sz w:val="18"/>
          <w:szCs w:val="18"/>
        </w:rPr>
        <w:t xml:space="preserve"> „</w:t>
      </w:r>
      <w:r w:rsidRPr="00A72752">
        <w:rPr>
          <w:rFonts w:ascii="Arial" w:hAnsi="Arial" w:cs="Arial"/>
          <w:i/>
          <w:sz w:val="18"/>
          <w:szCs w:val="18"/>
        </w:rPr>
        <w:t xml:space="preserve">Na četná přání návštěvníků Brněnských Vánoc je letos prodlužujeme až </w:t>
      </w:r>
      <w:r w:rsidRPr="00A72752">
        <w:rPr>
          <w:rFonts w:ascii="Arial" w:hAnsi="Arial" w:cs="Arial"/>
          <w:b/>
          <w:i/>
          <w:sz w:val="18"/>
          <w:szCs w:val="18"/>
        </w:rPr>
        <w:t>do 28. prosince</w:t>
      </w:r>
      <w:r>
        <w:rPr>
          <w:rFonts w:ascii="Arial" w:hAnsi="Arial" w:cs="Arial"/>
          <w:b/>
          <w:i/>
          <w:sz w:val="18"/>
          <w:szCs w:val="18"/>
        </w:rPr>
        <w:t>,</w:t>
      </w:r>
      <w:r w:rsidRPr="00886656">
        <w:rPr>
          <w:rFonts w:ascii="Arial" w:hAnsi="Arial" w:cs="Arial"/>
          <w:b/>
          <w:i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upřesňuje důležitou změnu oproti loňskému roku.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EB7DFB" w:rsidRPr="00F27FCC" w:rsidRDefault="00EB7DFB" w:rsidP="00EB7DFB">
      <w:pPr>
        <w:pStyle w:val="Bezmezer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27FCC">
        <w:rPr>
          <w:rFonts w:ascii="Arial" w:hAnsi="Arial" w:cs="Arial"/>
          <w:b/>
          <w:color w:val="FF0000"/>
          <w:sz w:val="18"/>
          <w:szCs w:val="18"/>
        </w:rPr>
        <w:t>Dynamika i klid</w:t>
      </w:r>
    </w:p>
    <w:p w:rsidR="0064306D" w:rsidRPr="00866916" w:rsidRDefault="0064306D" w:rsidP="00EB7DFB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9A1A33">
        <w:rPr>
          <w:rFonts w:ascii="Arial" w:hAnsi="Arial" w:cs="Arial"/>
          <w:sz w:val="18"/>
          <w:szCs w:val="18"/>
        </w:rPr>
        <w:t xml:space="preserve">Brněnské Vánoce 2018 návštěvníky přivítají na náměstí Svobody a na Dominikánském náměstí, ale adventními trhy ožije také Moravské </w:t>
      </w:r>
      <w:r>
        <w:rPr>
          <w:rFonts w:ascii="Arial" w:hAnsi="Arial" w:cs="Arial"/>
          <w:sz w:val="18"/>
          <w:szCs w:val="18"/>
        </w:rPr>
        <w:t xml:space="preserve">náměstí </w:t>
      </w:r>
      <w:r w:rsidRPr="009A1A33">
        <w:rPr>
          <w:rFonts w:ascii="Arial" w:hAnsi="Arial" w:cs="Arial"/>
          <w:sz w:val="18"/>
          <w:szCs w:val="18"/>
        </w:rPr>
        <w:t>či Zelný trh.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9A1A33">
        <w:rPr>
          <w:rFonts w:ascii="Arial" w:hAnsi="Arial" w:cs="Arial"/>
          <w:sz w:val="18"/>
          <w:szCs w:val="18"/>
        </w:rPr>
        <w:t xml:space="preserve">Atmosféru centrálního brněnského </w:t>
      </w:r>
      <w:r w:rsidRPr="00866916">
        <w:rPr>
          <w:rFonts w:ascii="Arial" w:hAnsi="Arial" w:cs="Arial"/>
          <w:b/>
          <w:sz w:val="18"/>
          <w:szCs w:val="18"/>
        </w:rPr>
        <w:t>náměstí Svobody</w:t>
      </w:r>
      <w:r>
        <w:rPr>
          <w:rFonts w:ascii="Arial" w:hAnsi="Arial" w:cs="Arial"/>
          <w:sz w:val="18"/>
          <w:szCs w:val="18"/>
        </w:rPr>
        <w:t xml:space="preserve"> </w:t>
      </w:r>
      <w:r w:rsidRPr="009A1A33">
        <w:rPr>
          <w:rFonts w:ascii="Arial" w:hAnsi="Arial" w:cs="Arial"/>
          <w:sz w:val="18"/>
          <w:szCs w:val="18"/>
        </w:rPr>
        <w:t>si užijí především ti, kteří se rádi baví společně se stovkami dalších lidí, rádi se seznamují a ocení ruch centra města.</w:t>
      </w:r>
      <w:r>
        <w:rPr>
          <w:rFonts w:ascii="Arial" w:hAnsi="Arial" w:cs="Arial"/>
          <w:sz w:val="18"/>
          <w:szCs w:val="18"/>
        </w:rPr>
        <w:t xml:space="preserve"> O</w:t>
      </w:r>
      <w:r w:rsidRPr="009A1A33">
        <w:rPr>
          <w:rFonts w:ascii="Arial" w:hAnsi="Arial" w:cs="Arial"/>
          <w:sz w:val="18"/>
          <w:szCs w:val="18"/>
        </w:rPr>
        <w:t xml:space="preserve">riginální drinky </w:t>
      </w:r>
      <w:r>
        <w:rPr>
          <w:rFonts w:ascii="Arial" w:hAnsi="Arial" w:cs="Arial"/>
          <w:sz w:val="18"/>
          <w:szCs w:val="18"/>
        </w:rPr>
        <w:t xml:space="preserve">zde </w:t>
      </w:r>
      <w:r w:rsidRPr="009A1A33">
        <w:rPr>
          <w:rFonts w:ascii="Arial" w:hAnsi="Arial" w:cs="Arial"/>
          <w:sz w:val="18"/>
          <w:szCs w:val="18"/>
        </w:rPr>
        <w:t xml:space="preserve">budou k dostání </w:t>
      </w:r>
      <w:r>
        <w:rPr>
          <w:rFonts w:ascii="Arial" w:hAnsi="Arial" w:cs="Arial"/>
          <w:sz w:val="18"/>
          <w:szCs w:val="18"/>
        </w:rPr>
        <w:t xml:space="preserve">nejen </w:t>
      </w:r>
      <w:r w:rsidRPr="009A1A33">
        <w:rPr>
          <w:rFonts w:ascii="Arial" w:hAnsi="Arial" w:cs="Arial"/>
          <w:sz w:val="18"/>
          <w:szCs w:val="18"/>
        </w:rPr>
        <w:t>v</w:t>
      </w:r>
      <w:bookmarkStart w:id="0" w:name="_GoBack"/>
      <w:bookmarkEnd w:id="0"/>
      <w:r w:rsidRPr="009A1A33">
        <w:rPr>
          <w:rFonts w:ascii="Arial" w:hAnsi="Arial" w:cs="Arial"/>
          <w:sz w:val="18"/>
          <w:szCs w:val="18"/>
        </w:rPr>
        <w:t>e stáncích</w:t>
      </w:r>
      <w:r>
        <w:rPr>
          <w:rFonts w:ascii="Arial" w:hAnsi="Arial" w:cs="Arial"/>
          <w:sz w:val="18"/>
          <w:szCs w:val="18"/>
        </w:rPr>
        <w:t xml:space="preserve">, ale i </w:t>
      </w:r>
      <w:r w:rsidRPr="009A1A33">
        <w:rPr>
          <w:rFonts w:ascii="Arial" w:hAnsi="Arial" w:cs="Arial"/>
          <w:sz w:val="18"/>
          <w:szCs w:val="18"/>
        </w:rPr>
        <w:t>v bílé kopuli </w:t>
      </w:r>
      <w:r w:rsidRPr="0077019B">
        <w:rPr>
          <w:rStyle w:val="Siln"/>
          <w:rFonts w:ascii="Arial" w:hAnsi="Arial" w:cs="Arial"/>
          <w:b w:val="0"/>
          <w:sz w:val="18"/>
          <w:szCs w:val="18"/>
        </w:rPr>
        <w:t>Zimního baru</w:t>
      </w:r>
      <w:r>
        <w:rPr>
          <w:rStyle w:val="Siln"/>
          <w:rFonts w:ascii="Arial" w:hAnsi="Arial" w:cs="Arial"/>
          <w:b w:val="0"/>
          <w:sz w:val="18"/>
          <w:szCs w:val="18"/>
        </w:rPr>
        <w:t>, a to vše za doprovodu živé hudby.</w:t>
      </w:r>
      <w:r w:rsidRPr="009A1A33">
        <w:rPr>
          <w:rFonts w:ascii="Arial" w:hAnsi="Arial" w:cs="Arial"/>
          <w:sz w:val="18"/>
          <w:szCs w:val="18"/>
        </w:rPr>
        <w:t> 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9A1A33">
        <w:rPr>
          <w:rFonts w:ascii="Arial" w:hAnsi="Arial" w:cs="Arial"/>
          <w:sz w:val="18"/>
          <w:szCs w:val="18"/>
        </w:rPr>
        <w:t>Naopak intimnější atmosféru nabí</w:t>
      </w:r>
      <w:r>
        <w:rPr>
          <w:rFonts w:ascii="Arial" w:hAnsi="Arial" w:cs="Arial"/>
          <w:sz w:val="18"/>
          <w:szCs w:val="18"/>
        </w:rPr>
        <w:t>dnou</w:t>
      </w:r>
      <w:r w:rsidRPr="009A1A33">
        <w:rPr>
          <w:rFonts w:ascii="Arial" w:hAnsi="Arial" w:cs="Arial"/>
          <w:sz w:val="18"/>
          <w:szCs w:val="18"/>
        </w:rPr>
        <w:t xml:space="preserve"> Gurmánské Vánoce na </w:t>
      </w:r>
      <w:r w:rsidRPr="003228F0">
        <w:rPr>
          <w:rFonts w:ascii="Arial" w:hAnsi="Arial" w:cs="Arial"/>
          <w:b/>
          <w:sz w:val="18"/>
          <w:szCs w:val="18"/>
        </w:rPr>
        <w:t>Dominikánském náměstí</w:t>
      </w:r>
      <w:r w:rsidRPr="009A1A3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Ty vyhledávají </w:t>
      </w:r>
      <w:r w:rsidRPr="009A1A33">
        <w:rPr>
          <w:rFonts w:ascii="Arial" w:hAnsi="Arial" w:cs="Arial"/>
          <w:sz w:val="18"/>
          <w:szCs w:val="18"/>
        </w:rPr>
        <w:t>především rodiny</w:t>
      </w:r>
      <w:r>
        <w:rPr>
          <w:rFonts w:ascii="Arial" w:hAnsi="Arial" w:cs="Arial"/>
          <w:sz w:val="18"/>
          <w:szCs w:val="18"/>
        </w:rPr>
        <w:t xml:space="preserve"> s dětmi či </w:t>
      </w:r>
      <w:r w:rsidRPr="009A1A33">
        <w:rPr>
          <w:rFonts w:ascii="Arial" w:hAnsi="Arial" w:cs="Arial"/>
          <w:sz w:val="18"/>
          <w:szCs w:val="18"/>
        </w:rPr>
        <w:t xml:space="preserve">příznivci dobrého jídla. Oko potěší dřevěný betlém v životní velikosti před slavnostně nasvícenou budovou Nové radnice, </w:t>
      </w:r>
      <w:r>
        <w:rPr>
          <w:rFonts w:ascii="Arial" w:hAnsi="Arial" w:cs="Arial"/>
          <w:sz w:val="18"/>
          <w:szCs w:val="18"/>
        </w:rPr>
        <w:t>c</w:t>
      </w:r>
      <w:r w:rsidRPr="009A1A33">
        <w:rPr>
          <w:rFonts w:ascii="Arial" w:hAnsi="Arial" w:cs="Arial"/>
          <w:sz w:val="18"/>
          <w:szCs w:val="18"/>
        </w:rPr>
        <w:t xml:space="preserve">huťové pohárky pohladí </w:t>
      </w:r>
      <w:r w:rsidRPr="00866916">
        <w:rPr>
          <w:rStyle w:val="Siln"/>
          <w:rFonts w:ascii="Arial" w:hAnsi="Arial" w:cs="Arial"/>
          <w:b w:val="0"/>
          <w:sz w:val="18"/>
          <w:szCs w:val="18"/>
        </w:rPr>
        <w:t>lokální i světov</w:t>
      </w:r>
      <w:r>
        <w:rPr>
          <w:rStyle w:val="Siln"/>
          <w:rFonts w:ascii="Arial" w:hAnsi="Arial" w:cs="Arial"/>
          <w:b w:val="0"/>
          <w:sz w:val="18"/>
          <w:szCs w:val="18"/>
        </w:rPr>
        <w:t>á</w:t>
      </w:r>
      <w:r w:rsidRPr="00866916">
        <w:rPr>
          <w:rStyle w:val="Siln"/>
          <w:rFonts w:ascii="Arial" w:hAnsi="Arial" w:cs="Arial"/>
          <w:b w:val="0"/>
          <w:sz w:val="18"/>
          <w:szCs w:val="18"/>
        </w:rPr>
        <w:t xml:space="preserve"> kuchyně</w:t>
      </w:r>
      <w:r w:rsidRPr="00866916">
        <w:rPr>
          <w:rFonts w:ascii="Arial" w:hAnsi="Arial" w:cs="Arial"/>
          <w:b/>
          <w:sz w:val="18"/>
          <w:szCs w:val="18"/>
        </w:rPr>
        <w:t>.</w:t>
      </w:r>
    </w:p>
    <w:p w:rsidR="00EB7DFB" w:rsidRDefault="00EB7DFB" w:rsidP="00EB7DFB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EB7DFB" w:rsidRDefault="00EB7DFB" w:rsidP="00EB7DFB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A72752">
        <w:rPr>
          <w:rFonts w:ascii="Arial" w:hAnsi="Arial" w:cs="Arial"/>
          <w:b/>
          <w:sz w:val="18"/>
          <w:szCs w:val="18"/>
        </w:rPr>
        <w:t>Přijeďte si užít vánoční čas do města, které dalo</w:t>
      </w:r>
      <w:r w:rsidR="004B5ADF">
        <w:rPr>
          <w:rFonts w:ascii="Arial" w:hAnsi="Arial" w:cs="Arial"/>
          <w:b/>
          <w:sz w:val="18"/>
          <w:szCs w:val="18"/>
        </w:rPr>
        <w:t xml:space="preserve"> našim náměstím tradici vánočních stromů.</w:t>
      </w:r>
    </w:p>
    <w:p w:rsidR="009459B6" w:rsidRPr="00A72752" w:rsidRDefault="009459B6" w:rsidP="00EB7DFB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EB7DFB" w:rsidRDefault="00EB7DFB" w:rsidP="00EB7DFB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Brněnské Vánoce </w:t>
      </w:r>
    </w:p>
    <w:p w:rsidR="00EB7DFB" w:rsidRDefault="00EB7DFB" w:rsidP="00EB7DFB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23. 11. ‒ 28. 12. 2018</w:t>
      </w:r>
    </w:p>
    <w:p w:rsidR="002042BF" w:rsidRDefault="00EB7DFB" w:rsidP="00EB7DFB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otevírací doba stánků 9.00‒21.45</w:t>
      </w:r>
    </w:p>
    <w:p w:rsidR="00EB7DFB" w:rsidRDefault="00EB7DFB" w:rsidP="00EB7DFB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17D27" w:rsidRPr="0064306D" w:rsidRDefault="00EB7DFB" w:rsidP="0064306D">
      <w:pPr>
        <w:pStyle w:val="Bezmezer"/>
        <w:rPr>
          <w:rFonts w:ascii="Arial" w:hAnsi="Arial" w:cs="Arial"/>
          <w:sz w:val="18"/>
          <w:szCs w:val="18"/>
        </w:rPr>
      </w:pPr>
      <w:r w:rsidRPr="00E23403">
        <w:rPr>
          <w:rFonts w:ascii="Arial" w:hAnsi="Arial" w:cs="Arial"/>
          <w:sz w:val="18"/>
          <w:szCs w:val="18"/>
        </w:rPr>
        <w:t>V Brně 2</w:t>
      </w:r>
      <w:r>
        <w:rPr>
          <w:rFonts w:ascii="Arial" w:hAnsi="Arial" w:cs="Arial"/>
          <w:sz w:val="18"/>
          <w:szCs w:val="18"/>
        </w:rPr>
        <w:t>5</w:t>
      </w:r>
      <w:r w:rsidRPr="00E23403">
        <w:rPr>
          <w:rFonts w:ascii="Arial" w:hAnsi="Arial" w:cs="Arial"/>
          <w:sz w:val="18"/>
          <w:szCs w:val="18"/>
        </w:rPr>
        <w:t>. 9. 2018</w:t>
      </w:r>
    </w:p>
    <w:sectPr w:rsidR="00A17D27" w:rsidRPr="0064306D">
      <w:type w:val="continuous"/>
      <w:pgSz w:w="11906" w:h="16838"/>
      <w:pgMar w:top="893" w:right="283" w:bottom="567" w:left="3118" w:header="25" w:footer="0" w:gutter="0"/>
      <w:cols w:num="2" w:space="22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78" w:rsidRDefault="00852978">
      <w:r>
        <w:separator/>
      </w:r>
    </w:p>
  </w:endnote>
  <w:endnote w:type="continuationSeparator" w:id="0">
    <w:p w:rsidR="00852978" w:rsidRDefault="008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78" w:rsidRDefault="00852978">
      <w:r>
        <w:separator/>
      </w:r>
    </w:p>
  </w:footnote>
  <w:footnote w:type="continuationSeparator" w:id="0">
    <w:p w:rsidR="00852978" w:rsidRDefault="0085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40" w:rsidRDefault="005D0BD6">
    <w:pPr>
      <w:pStyle w:val="Zhlav"/>
    </w:pPr>
    <w:r>
      <w:rPr>
        <w:noProof/>
        <w:lang w:eastAsia="cs-CZ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-1976120</wp:posOffset>
          </wp:positionH>
          <wp:positionV relativeFrom="paragraph">
            <wp:posOffset>-14605</wp:posOffset>
          </wp:positionV>
          <wp:extent cx="7557135" cy="554355"/>
          <wp:effectExtent l="0" t="0" r="0" b="0"/>
          <wp:wrapTopAndBottom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99E"/>
    <w:multiLevelType w:val="multilevel"/>
    <w:tmpl w:val="E38051D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0"/>
    <w:rsid w:val="00045DF4"/>
    <w:rsid w:val="000D227B"/>
    <w:rsid w:val="000D5166"/>
    <w:rsid w:val="00122BB1"/>
    <w:rsid w:val="001411A1"/>
    <w:rsid w:val="001443F7"/>
    <w:rsid w:val="00183A52"/>
    <w:rsid w:val="001B4B9A"/>
    <w:rsid w:val="002042BF"/>
    <w:rsid w:val="0023107F"/>
    <w:rsid w:val="00244E71"/>
    <w:rsid w:val="0025494E"/>
    <w:rsid w:val="00310DC5"/>
    <w:rsid w:val="003228F0"/>
    <w:rsid w:val="003443B3"/>
    <w:rsid w:val="00381B79"/>
    <w:rsid w:val="003A3C14"/>
    <w:rsid w:val="00402CE9"/>
    <w:rsid w:val="00434727"/>
    <w:rsid w:val="00462544"/>
    <w:rsid w:val="004763E8"/>
    <w:rsid w:val="004B5ADF"/>
    <w:rsid w:val="004C37B2"/>
    <w:rsid w:val="004D2D2A"/>
    <w:rsid w:val="004F1C51"/>
    <w:rsid w:val="00513294"/>
    <w:rsid w:val="00517603"/>
    <w:rsid w:val="005A375C"/>
    <w:rsid w:val="005B46B2"/>
    <w:rsid w:val="005D0BD6"/>
    <w:rsid w:val="005F456B"/>
    <w:rsid w:val="00633FCE"/>
    <w:rsid w:val="0064306D"/>
    <w:rsid w:val="00675854"/>
    <w:rsid w:val="00677E97"/>
    <w:rsid w:val="006D2EA8"/>
    <w:rsid w:val="00702A7C"/>
    <w:rsid w:val="007656BB"/>
    <w:rsid w:val="0077019B"/>
    <w:rsid w:val="007A3847"/>
    <w:rsid w:val="007A3F8E"/>
    <w:rsid w:val="007B119D"/>
    <w:rsid w:val="007E15E5"/>
    <w:rsid w:val="007E18DD"/>
    <w:rsid w:val="007F795D"/>
    <w:rsid w:val="007F7B09"/>
    <w:rsid w:val="00852978"/>
    <w:rsid w:val="0086420D"/>
    <w:rsid w:val="00866916"/>
    <w:rsid w:val="00885E40"/>
    <w:rsid w:val="00887B35"/>
    <w:rsid w:val="00901370"/>
    <w:rsid w:val="009228E8"/>
    <w:rsid w:val="009459B6"/>
    <w:rsid w:val="00962888"/>
    <w:rsid w:val="009818D2"/>
    <w:rsid w:val="009A0E6D"/>
    <w:rsid w:val="009B58B5"/>
    <w:rsid w:val="009E45B6"/>
    <w:rsid w:val="00A17D27"/>
    <w:rsid w:val="00A25351"/>
    <w:rsid w:val="00A741DC"/>
    <w:rsid w:val="00A9455D"/>
    <w:rsid w:val="00A9644F"/>
    <w:rsid w:val="00AD1F33"/>
    <w:rsid w:val="00B1121A"/>
    <w:rsid w:val="00B12294"/>
    <w:rsid w:val="00B50AA6"/>
    <w:rsid w:val="00B67CAF"/>
    <w:rsid w:val="00B8721F"/>
    <w:rsid w:val="00BA26AA"/>
    <w:rsid w:val="00BA2B39"/>
    <w:rsid w:val="00C5239E"/>
    <w:rsid w:val="00C75E24"/>
    <w:rsid w:val="00D17C6D"/>
    <w:rsid w:val="00DA02A4"/>
    <w:rsid w:val="00DA1B60"/>
    <w:rsid w:val="00DC3575"/>
    <w:rsid w:val="00DF3968"/>
    <w:rsid w:val="00E06710"/>
    <w:rsid w:val="00E23403"/>
    <w:rsid w:val="00E36A45"/>
    <w:rsid w:val="00E4002F"/>
    <w:rsid w:val="00EA0845"/>
    <w:rsid w:val="00EA55C0"/>
    <w:rsid w:val="00EB7DFB"/>
    <w:rsid w:val="00F27FCC"/>
    <w:rsid w:val="00F4190C"/>
    <w:rsid w:val="00F5798A"/>
    <w:rsid w:val="00F63365"/>
    <w:rsid w:val="00F638C2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112B8-FAA3-4C34-9579-8BD6B7A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Arial" w:hAnsi="Arial"/>
      <w:spacing w:val="4"/>
      <w:sz w:val="18"/>
    </w:rPr>
  </w:style>
  <w:style w:type="paragraph" w:styleId="Nadpis1">
    <w:name w:val="heading 1"/>
    <w:basedOn w:val="Heading"/>
    <w:next w:val="Zkladntext"/>
    <w:link w:val="Nadpis1Char"/>
    <w:qFormat/>
    <w:pPr>
      <w:numPr>
        <w:numId w:val="1"/>
      </w:numPr>
      <w:spacing w:before="0" w:after="1417"/>
      <w:ind w:left="0" w:firstLine="0"/>
      <w:outlineLvl w:val="0"/>
    </w:pPr>
    <w:rPr>
      <w:b/>
      <w:bCs/>
      <w:sz w:val="48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spacing w:before="0" w:after="0"/>
      <w:ind w:left="0" w:firstLine="0"/>
      <w:jc w:val="center"/>
      <w:outlineLvl w:val="1"/>
    </w:pPr>
    <w:rPr>
      <w:bCs/>
      <w:iCs/>
      <w:sz w:val="18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next w:val="Zkladntext"/>
    <w:qFormat/>
    <w:pPr>
      <w:jc w:val="center"/>
    </w:pPr>
    <w:rPr>
      <w:i/>
      <w:iCs/>
    </w:rPr>
  </w:style>
  <w:style w:type="character" w:customStyle="1" w:styleId="5yl5">
    <w:name w:val="_5yl5"/>
    <w:basedOn w:val="Standardnpsmoodstavce"/>
    <w:rsid w:val="00BA26AA"/>
  </w:style>
  <w:style w:type="character" w:customStyle="1" w:styleId="st">
    <w:name w:val="st"/>
    <w:basedOn w:val="Standardnpsmoodstavce"/>
    <w:rsid w:val="00BA26AA"/>
  </w:style>
  <w:style w:type="character" w:styleId="Hypertextovodkaz">
    <w:name w:val="Hyperlink"/>
    <w:basedOn w:val="Standardnpsmoodstavce"/>
    <w:uiPriority w:val="99"/>
    <w:unhideWhenUsed/>
    <w:rsid w:val="00BA26A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7019B"/>
    <w:rPr>
      <w:b/>
      <w:bCs/>
    </w:rPr>
  </w:style>
  <w:style w:type="paragraph" w:styleId="Bezmezer">
    <w:name w:val="No Spacing"/>
    <w:uiPriority w:val="1"/>
    <w:qFormat/>
    <w:rsid w:val="0077019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dpis1Char">
    <w:name w:val="Nadpis 1 Char"/>
    <w:basedOn w:val="Standardnpsmoodstavce"/>
    <w:link w:val="Nadpis1"/>
    <w:rsid w:val="009818D2"/>
    <w:rPr>
      <w:rFonts w:ascii="Arial" w:hAnsi="Arial"/>
      <w:b/>
      <w:bCs/>
      <w:spacing w:val="4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emcova@tic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akova@ticbrn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mcova@tic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ova@ticbrno.cz" TargetMode="Externa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3681-8B68-460D-BC88-3AEB5AD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novakova@ticbrno.cz</dc:creator>
  <dc:description/>
  <cp:lastModifiedBy>user</cp:lastModifiedBy>
  <cp:revision>14</cp:revision>
  <dcterms:created xsi:type="dcterms:W3CDTF">2018-09-22T06:47:00Z</dcterms:created>
  <dcterms:modified xsi:type="dcterms:W3CDTF">2018-11-01T09:56:00Z</dcterms:modified>
  <dc:language>cs-CZ</dc:language>
</cp:coreProperties>
</file>